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A4" w:rsidRPr="00157CA4" w:rsidRDefault="00157CA4" w:rsidP="00B311FD">
      <w:pPr>
        <w:suppressAutoHyphens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157CA4" w:rsidRPr="00157CA4" w:rsidRDefault="00157CA4" w:rsidP="00157CA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57CA4">
        <w:rPr>
          <w:rFonts w:ascii="Times New Roman" w:hAnsi="Times New Roman" w:cs="Times New Roman"/>
          <w:b/>
          <w:iCs/>
          <w:sz w:val="28"/>
          <w:szCs w:val="28"/>
        </w:rPr>
        <w:t>СОВЕТ СЕЛЬСКОГО ПОСЕЛЕНИЯ</w:t>
      </w:r>
    </w:p>
    <w:p w:rsidR="00157CA4" w:rsidRPr="00157CA4" w:rsidRDefault="00157CA4" w:rsidP="00157CA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57CA4">
        <w:rPr>
          <w:rFonts w:ascii="Times New Roman" w:hAnsi="Times New Roman" w:cs="Times New Roman"/>
          <w:b/>
          <w:iCs/>
          <w:sz w:val="28"/>
          <w:szCs w:val="28"/>
        </w:rPr>
        <w:t>«ПОДОЙНИЦЫНСКОЕ»</w:t>
      </w:r>
    </w:p>
    <w:p w:rsidR="00157CA4" w:rsidRPr="00157CA4" w:rsidRDefault="00157CA4" w:rsidP="00157C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57CA4" w:rsidRPr="00157CA4" w:rsidRDefault="00157CA4" w:rsidP="00157CA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57CA4" w:rsidRPr="00157CA4" w:rsidRDefault="00157CA4" w:rsidP="00157C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CA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57CA4" w:rsidRPr="00157CA4" w:rsidRDefault="00157CA4" w:rsidP="00157CA4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157CA4" w:rsidRPr="00157CA4" w:rsidRDefault="00B311FD" w:rsidP="00157CA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01 декабря </w:t>
      </w:r>
      <w:r w:rsidR="00157CA4" w:rsidRPr="00157CA4">
        <w:rPr>
          <w:rFonts w:ascii="Times New Roman" w:hAnsi="Times New Roman" w:cs="Times New Roman"/>
          <w:bCs/>
          <w:sz w:val="28"/>
          <w:szCs w:val="28"/>
        </w:rPr>
        <w:t xml:space="preserve">2022 г. </w:t>
      </w:r>
      <w:r w:rsidR="00157CA4">
        <w:rPr>
          <w:rFonts w:ascii="Times New Roman" w:hAnsi="Times New Roman" w:cs="Times New Roman"/>
          <w:bCs/>
          <w:sz w:val="28"/>
          <w:szCs w:val="28"/>
        </w:rPr>
        <w:tab/>
      </w:r>
      <w:r w:rsidR="00157CA4">
        <w:rPr>
          <w:rFonts w:ascii="Times New Roman" w:hAnsi="Times New Roman" w:cs="Times New Roman"/>
          <w:bCs/>
          <w:sz w:val="28"/>
          <w:szCs w:val="28"/>
        </w:rPr>
        <w:tab/>
      </w:r>
      <w:r w:rsidR="00157CA4">
        <w:rPr>
          <w:rFonts w:ascii="Times New Roman" w:hAnsi="Times New Roman" w:cs="Times New Roman"/>
          <w:bCs/>
          <w:sz w:val="28"/>
          <w:szCs w:val="28"/>
        </w:rPr>
        <w:tab/>
      </w:r>
      <w:r w:rsidR="00157CA4">
        <w:rPr>
          <w:rFonts w:ascii="Times New Roman" w:hAnsi="Times New Roman" w:cs="Times New Roman"/>
          <w:bCs/>
          <w:sz w:val="28"/>
          <w:szCs w:val="28"/>
        </w:rPr>
        <w:tab/>
      </w:r>
      <w:r w:rsidR="00157CA4">
        <w:rPr>
          <w:rFonts w:ascii="Times New Roman" w:hAnsi="Times New Roman" w:cs="Times New Roman"/>
          <w:bCs/>
          <w:sz w:val="28"/>
          <w:szCs w:val="28"/>
        </w:rPr>
        <w:tab/>
      </w:r>
      <w:r w:rsidR="00157CA4">
        <w:rPr>
          <w:rFonts w:ascii="Times New Roman" w:hAnsi="Times New Roman" w:cs="Times New Roman"/>
          <w:bCs/>
          <w:sz w:val="28"/>
          <w:szCs w:val="28"/>
        </w:rPr>
        <w:tab/>
      </w:r>
      <w:r w:rsidR="00157CA4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="00157CA4" w:rsidRPr="00157CA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71</w:t>
      </w:r>
    </w:p>
    <w:p w:rsidR="00FC7DB9" w:rsidRPr="00157CA4" w:rsidRDefault="00157CA4" w:rsidP="00157CA4">
      <w:pPr>
        <w:pStyle w:val="af5"/>
        <w:spacing w:after="0"/>
        <w:jc w:val="center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с</w:t>
      </w:r>
      <w:r w:rsidRPr="00157CA4">
        <w:rPr>
          <w:rFonts w:eastAsiaTheme="minorEastAsia"/>
          <w:bCs/>
          <w:sz w:val="28"/>
          <w:szCs w:val="28"/>
        </w:rPr>
        <w:t>.Подойницыно</w:t>
      </w:r>
    </w:p>
    <w:p w:rsidR="00FC7DB9" w:rsidRDefault="00FC7DB9" w:rsidP="00FC7DB9">
      <w:pPr>
        <w:pStyle w:val="af5"/>
        <w:spacing w:after="0"/>
        <w:jc w:val="center"/>
        <w:rPr>
          <w:sz w:val="28"/>
          <w:szCs w:val="28"/>
        </w:rPr>
      </w:pPr>
    </w:p>
    <w:p w:rsidR="00FC7DB9" w:rsidRDefault="00FC7DB9" w:rsidP="00FC7DB9">
      <w:pPr>
        <w:pStyle w:val="af5"/>
        <w:spacing w:after="0"/>
        <w:jc w:val="center"/>
        <w:rPr>
          <w:sz w:val="28"/>
          <w:szCs w:val="28"/>
        </w:rPr>
      </w:pPr>
    </w:p>
    <w:p w:rsidR="00FC7DB9" w:rsidRPr="00157CA4" w:rsidRDefault="00FC7DB9" w:rsidP="00FC7DB9">
      <w:pPr>
        <w:pStyle w:val="af5"/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</w:t>
      </w:r>
      <w:r w:rsidR="00157CA4">
        <w:rPr>
          <w:b/>
          <w:sz w:val="28"/>
          <w:szCs w:val="28"/>
        </w:rPr>
        <w:t>ого поселения «Подойницынское» от 18 октября 2019 года № 164</w:t>
      </w:r>
      <w:r>
        <w:rPr>
          <w:b/>
          <w:sz w:val="28"/>
          <w:szCs w:val="28"/>
        </w:rPr>
        <w:t xml:space="preserve"> «Об установлении земельного налога на территории сельск</w:t>
      </w:r>
      <w:r w:rsidR="00157CA4">
        <w:rPr>
          <w:b/>
          <w:sz w:val="28"/>
          <w:szCs w:val="28"/>
        </w:rPr>
        <w:t>ого поселения «Подойницынское</w:t>
      </w:r>
      <w:r>
        <w:rPr>
          <w:b/>
          <w:sz w:val="28"/>
          <w:szCs w:val="28"/>
        </w:rPr>
        <w:t>» (в редакции решений</w:t>
      </w:r>
      <w:r w:rsidR="004C7CE9">
        <w:rPr>
          <w:b/>
          <w:color w:val="FF0000"/>
          <w:sz w:val="28"/>
          <w:szCs w:val="28"/>
        </w:rPr>
        <w:t xml:space="preserve"> </w:t>
      </w:r>
      <w:r w:rsidR="004C7CE9" w:rsidRPr="00F03012">
        <w:rPr>
          <w:b/>
          <w:sz w:val="28"/>
          <w:szCs w:val="28"/>
        </w:rPr>
        <w:t>от 29.12.2021 № 40</w:t>
      </w:r>
      <w:r w:rsidRPr="00F03012">
        <w:rPr>
          <w:b/>
          <w:sz w:val="28"/>
          <w:szCs w:val="28"/>
        </w:rPr>
        <w:t>)</w:t>
      </w:r>
      <w:r w:rsidRPr="00157CA4">
        <w:rPr>
          <w:b/>
          <w:color w:val="FF0000"/>
          <w:sz w:val="28"/>
          <w:szCs w:val="28"/>
        </w:rPr>
        <w:t xml:space="preserve"> </w:t>
      </w:r>
    </w:p>
    <w:p w:rsidR="00FC7DB9" w:rsidRDefault="00FC7DB9" w:rsidP="00FC7DB9">
      <w:pPr>
        <w:pStyle w:val="af5"/>
        <w:spacing w:after="0" w:line="276" w:lineRule="auto"/>
        <w:jc w:val="both"/>
        <w:rPr>
          <w:b/>
          <w:sz w:val="28"/>
          <w:szCs w:val="28"/>
        </w:rPr>
      </w:pPr>
    </w:p>
    <w:p w:rsidR="00FC7DB9" w:rsidRDefault="00FC7DB9" w:rsidP="00FC7DB9">
      <w:pPr>
        <w:pStyle w:val="af5"/>
        <w:spacing w:after="0" w:line="276" w:lineRule="auto"/>
        <w:jc w:val="both"/>
        <w:rPr>
          <w:b/>
          <w:sz w:val="28"/>
          <w:szCs w:val="28"/>
        </w:rPr>
      </w:pPr>
    </w:p>
    <w:p w:rsidR="00FC7DB9" w:rsidRDefault="00FC7DB9" w:rsidP="00FC7DB9">
      <w:pPr>
        <w:pStyle w:val="af5"/>
        <w:spacing w:after="1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поддержки граждан Российской Федерации, призванных в соответствии с</w:t>
      </w:r>
      <w:r>
        <w:rPr>
          <w:rFonts w:eastAsia="Calibri"/>
          <w:sz w:val="28"/>
          <w:szCs w:val="28"/>
          <w:lang w:eastAsia="en-US"/>
        </w:rPr>
        <w:t xml:space="preserve"> Указом Президента Российской Федерации от 21 сентября 2022 года № 647 «Об объявлении частичной мобилизации в Российской Федерации» на военную службу в Вооруженные Силы Российской Федерации,</w:t>
      </w:r>
      <w:r>
        <w:rPr>
          <w:sz w:val="28"/>
          <w:szCs w:val="28"/>
        </w:rPr>
        <w:t xml:space="preserve"> в соответствии </w:t>
      </w:r>
      <w:r>
        <w:rPr>
          <w:rFonts w:eastAsia="Calibri"/>
          <w:sz w:val="28"/>
          <w:szCs w:val="28"/>
          <w:lang w:eastAsia="en-US"/>
        </w:rPr>
        <w:t>с пунктом 4 статьи 12, частью 2 статьи 387 Налогового кодекса Российской Федерации, руководствуясь Уставом сельск</w:t>
      </w:r>
      <w:r w:rsidR="00157CA4">
        <w:rPr>
          <w:rFonts w:eastAsia="Calibri"/>
          <w:sz w:val="28"/>
          <w:szCs w:val="28"/>
          <w:lang w:eastAsia="en-US"/>
        </w:rPr>
        <w:t>ого поселения «Подойницынское</w:t>
      </w:r>
      <w:r>
        <w:rPr>
          <w:rFonts w:eastAsia="Calibri"/>
          <w:sz w:val="28"/>
          <w:szCs w:val="28"/>
          <w:lang w:eastAsia="en-US"/>
        </w:rPr>
        <w:t>»,</w:t>
      </w:r>
      <w:r>
        <w:rPr>
          <w:sz w:val="28"/>
          <w:szCs w:val="28"/>
        </w:rPr>
        <w:t xml:space="preserve"> Совет сельского </w:t>
      </w:r>
      <w:r w:rsidR="00157CA4">
        <w:rPr>
          <w:sz w:val="28"/>
          <w:szCs w:val="28"/>
        </w:rPr>
        <w:t>поселения «Подойницынское</w:t>
      </w:r>
      <w:r>
        <w:rPr>
          <w:sz w:val="28"/>
          <w:szCs w:val="28"/>
        </w:rPr>
        <w:t xml:space="preserve">» </w:t>
      </w:r>
    </w:p>
    <w:p w:rsidR="00FC7DB9" w:rsidRDefault="00FC7DB9" w:rsidP="00FC7DB9">
      <w:pPr>
        <w:pStyle w:val="af5"/>
        <w:spacing w:after="1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C7DB9" w:rsidRDefault="00FC7DB9" w:rsidP="00FC7DB9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сельск</w:t>
      </w:r>
      <w:r w:rsidR="00157CA4">
        <w:rPr>
          <w:sz w:val="28"/>
          <w:szCs w:val="28"/>
        </w:rPr>
        <w:t>ого поселения «Подойницынское» от 18 октября 2019 года № 164</w:t>
      </w:r>
      <w:r>
        <w:rPr>
          <w:sz w:val="28"/>
          <w:szCs w:val="28"/>
        </w:rPr>
        <w:t xml:space="preserve"> «Об установлении земельного налога на территории сельск</w:t>
      </w:r>
      <w:r w:rsidR="00157CA4">
        <w:rPr>
          <w:sz w:val="28"/>
          <w:szCs w:val="28"/>
        </w:rPr>
        <w:t>ого поселения «Подойницынское</w:t>
      </w:r>
      <w:r>
        <w:rPr>
          <w:sz w:val="28"/>
          <w:szCs w:val="28"/>
        </w:rPr>
        <w:t>» (далее — Решение) следующие изменения:</w:t>
      </w:r>
    </w:p>
    <w:p w:rsidR="00FC7DB9" w:rsidRDefault="00FC7DB9" w:rsidP="00FC7DB9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Данное Решение дополнить пунктом 2.1. следующего содержания:</w:t>
      </w:r>
    </w:p>
    <w:p w:rsidR="00FC7DB9" w:rsidRDefault="00FC7DB9" w:rsidP="00FC7DB9">
      <w:pPr>
        <w:pStyle w:val="af5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период 2022 и 2023 годов установить налоговую льготу в виде освобождения граждан Российской Федерации, призванных на военную службу в Вооруженные Силы Российской Федерации в соответствии с Указом Президента</w:t>
      </w:r>
      <w:r>
        <w:t xml:space="preserve"> </w:t>
      </w:r>
      <w:r>
        <w:rPr>
          <w:sz w:val="28"/>
          <w:szCs w:val="28"/>
        </w:rPr>
        <w:t>Российской Федерации от 21 сентября 2022 года № 647 «Об объявлении частичной мобилизации в Российской Федерации» (далее — мобилизованные лица), от уплаты земельного налога, установленного настоящим Решением, в отношении каждого объекта налогообложения, принадлежащего</w:t>
      </w:r>
      <w:proofErr w:type="gramEnd"/>
      <w:r>
        <w:rPr>
          <w:sz w:val="28"/>
          <w:szCs w:val="28"/>
        </w:rPr>
        <w:t xml:space="preserve"> мобилизованному лицу и </w:t>
      </w:r>
      <w:proofErr w:type="gramStart"/>
      <w:r>
        <w:rPr>
          <w:sz w:val="28"/>
          <w:szCs w:val="28"/>
        </w:rPr>
        <w:t>используемого</w:t>
      </w:r>
      <w:proofErr w:type="gramEnd"/>
      <w:r>
        <w:rPr>
          <w:sz w:val="28"/>
          <w:szCs w:val="28"/>
        </w:rPr>
        <w:t xml:space="preserve"> им в предпринимательской деятельности.</w:t>
      </w:r>
    </w:p>
    <w:p w:rsidR="00FC7DB9" w:rsidRDefault="00FC7DB9" w:rsidP="00FC7DB9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Данное  Решение дополнить пунктом 2.2. следующего содержания:</w:t>
      </w:r>
    </w:p>
    <w:p w:rsidR="00FC7DB9" w:rsidRDefault="00FC7DB9" w:rsidP="00FC7DB9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«Налоговая льгота, установленная п. 2.1. настоящего Решения предоставляется мобилизованным лицам на основании заявления, </w:t>
      </w:r>
      <w:r>
        <w:rPr>
          <w:sz w:val="28"/>
          <w:szCs w:val="28"/>
        </w:rPr>
        <w:lastRenderedPageBreak/>
        <w:t xml:space="preserve">подаваемого в любой налоговый орган по выбору налогоплательщика либо его представителя любым способом либо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 (</w:t>
      </w:r>
      <w:proofErr w:type="spellStart"/>
      <w:r>
        <w:rPr>
          <w:sz w:val="28"/>
          <w:szCs w:val="28"/>
        </w:rPr>
        <w:t>проактивно</w:t>
      </w:r>
      <w:proofErr w:type="spellEnd"/>
      <w:r>
        <w:rPr>
          <w:sz w:val="28"/>
          <w:szCs w:val="28"/>
        </w:rPr>
        <w:t>) на основании сведений, полученных налоговым органом в рамках межведомственного электронного взаимодействия».</w:t>
      </w:r>
    </w:p>
    <w:p w:rsidR="00FC7DB9" w:rsidRDefault="00FC7DB9" w:rsidP="00FC7DB9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Главе сельск</w:t>
      </w:r>
      <w:r w:rsidR="00157CA4">
        <w:rPr>
          <w:sz w:val="28"/>
          <w:szCs w:val="28"/>
        </w:rPr>
        <w:t>ого поселения «Подойницынское</w:t>
      </w:r>
      <w:r>
        <w:rPr>
          <w:sz w:val="28"/>
          <w:szCs w:val="28"/>
        </w:rPr>
        <w:t>» для подписания и обнародования.</w:t>
      </w:r>
    </w:p>
    <w:p w:rsidR="00FC7DB9" w:rsidRPr="00682895" w:rsidRDefault="00FC7DB9" w:rsidP="00FC7D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2895">
        <w:rPr>
          <w:rFonts w:ascii="Times New Roman" w:hAnsi="Times New Roman" w:cs="Times New Roman"/>
          <w:sz w:val="28"/>
          <w:szCs w:val="28"/>
        </w:rPr>
        <w:t>. 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земельному налогу, и распространяет свое действие на правоотношения, возникшие с 1 января 2022 года.</w:t>
      </w:r>
    </w:p>
    <w:p w:rsidR="00FC7DB9" w:rsidRPr="00682895" w:rsidRDefault="00FC7DB9" w:rsidP="00FC7D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95">
        <w:rPr>
          <w:rFonts w:ascii="Times New Roman" w:hAnsi="Times New Roman" w:cs="Times New Roman"/>
          <w:sz w:val="28"/>
          <w:szCs w:val="28"/>
        </w:rPr>
        <w:t>4. Настоящее Решение опубликов</w:t>
      </w:r>
      <w:r w:rsidR="004713F6">
        <w:rPr>
          <w:rFonts w:ascii="Times New Roman" w:hAnsi="Times New Roman" w:cs="Times New Roman"/>
          <w:sz w:val="28"/>
          <w:szCs w:val="28"/>
        </w:rPr>
        <w:t>ать</w:t>
      </w:r>
      <w:r w:rsidR="00E5241A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E5241A"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 w:rsidR="00E5241A">
        <w:rPr>
          <w:rFonts w:ascii="Times New Roman" w:hAnsi="Times New Roman" w:cs="Times New Roman"/>
          <w:sz w:val="28"/>
          <w:szCs w:val="28"/>
        </w:rPr>
        <w:t xml:space="preserve"> Н</w:t>
      </w:r>
      <w:r w:rsidR="004713F6">
        <w:rPr>
          <w:rFonts w:ascii="Times New Roman" w:hAnsi="Times New Roman" w:cs="Times New Roman"/>
          <w:sz w:val="28"/>
          <w:szCs w:val="28"/>
        </w:rPr>
        <w:t>овь»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82895">
        <w:rPr>
          <w:rFonts w:ascii="Times New Roman" w:hAnsi="Times New Roman" w:cs="Times New Roman"/>
          <w:sz w:val="28"/>
          <w:szCs w:val="28"/>
        </w:rPr>
        <w:t>направить в Управление Федеральной налоговой службы по Забайкальскому краю.</w:t>
      </w:r>
    </w:p>
    <w:p w:rsidR="00FC7DB9" w:rsidRPr="00682895" w:rsidRDefault="00FC7DB9" w:rsidP="00FC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DB9" w:rsidRDefault="00FC7DB9" w:rsidP="00FC7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95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FC7DB9" w:rsidRPr="00682895" w:rsidRDefault="00FC7DB9" w:rsidP="00FC7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95">
        <w:rPr>
          <w:rFonts w:ascii="Times New Roman" w:hAnsi="Times New Roman" w:cs="Times New Roman"/>
          <w:sz w:val="28"/>
          <w:szCs w:val="28"/>
        </w:rPr>
        <w:t xml:space="preserve"> </w:t>
      </w:r>
      <w:r w:rsidR="00157CA4">
        <w:rPr>
          <w:rFonts w:ascii="Times New Roman" w:hAnsi="Times New Roman" w:cs="Times New Roman"/>
          <w:sz w:val="28"/>
          <w:szCs w:val="28"/>
        </w:rPr>
        <w:t>«Подойницынское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</w:t>
      </w:r>
      <w:r w:rsidR="00157CA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157CA4">
        <w:rPr>
          <w:rFonts w:ascii="Times New Roman" w:hAnsi="Times New Roman" w:cs="Times New Roman"/>
          <w:sz w:val="28"/>
          <w:szCs w:val="28"/>
        </w:rPr>
        <w:t>А.С.Деревцова</w:t>
      </w:r>
      <w:proofErr w:type="spellEnd"/>
      <w:r w:rsidR="00157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DB9" w:rsidRPr="00682895" w:rsidRDefault="00FC7DB9" w:rsidP="00FC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DB9" w:rsidRPr="00682895" w:rsidRDefault="00FC7DB9" w:rsidP="00FC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DB9" w:rsidRPr="00682895" w:rsidRDefault="00FC7DB9" w:rsidP="00FC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DB9" w:rsidRDefault="00FC7DB9" w:rsidP="00FC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57B" w:rsidRDefault="00D3057B" w:rsidP="00FC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57B" w:rsidRDefault="00D3057B" w:rsidP="00FC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57B" w:rsidRDefault="00D3057B" w:rsidP="00FC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57B" w:rsidRDefault="00D3057B" w:rsidP="00FC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57B" w:rsidRDefault="00D3057B" w:rsidP="00FC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57B" w:rsidRDefault="00D3057B" w:rsidP="00FC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16A" w:rsidRDefault="00BC116A" w:rsidP="00FC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16A" w:rsidRDefault="00BC116A" w:rsidP="00FC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57B" w:rsidRDefault="00D3057B" w:rsidP="00FC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8E" w:rsidRDefault="00D5078E" w:rsidP="00FC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57B" w:rsidRDefault="00D3057B" w:rsidP="00FC7D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057B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7DB9"/>
    <w:rsid w:val="00055345"/>
    <w:rsid w:val="00077F39"/>
    <w:rsid w:val="000C7673"/>
    <w:rsid w:val="00157CA4"/>
    <w:rsid w:val="00237ACB"/>
    <w:rsid w:val="00243B3E"/>
    <w:rsid w:val="002E6918"/>
    <w:rsid w:val="004713F6"/>
    <w:rsid w:val="004C7CE9"/>
    <w:rsid w:val="005B0020"/>
    <w:rsid w:val="007E62F2"/>
    <w:rsid w:val="00AB3642"/>
    <w:rsid w:val="00B311FD"/>
    <w:rsid w:val="00BC116A"/>
    <w:rsid w:val="00BE251E"/>
    <w:rsid w:val="00D3057B"/>
    <w:rsid w:val="00D5078E"/>
    <w:rsid w:val="00DE2C25"/>
    <w:rsid w:val="00E27763"/>
    <w:rsid w:val="00E5241A"/>
    <w:rsid w:val="00F03012"/>
    <w:rsid w:val="00FC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B9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0C767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C7673"/>
    <w:pPr>
      <w:spacing w:line="252" w:lineRule="auto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paragraph" w:styleId="af5">
    <w:name w:val="Body Text"/>
    <w:basedOn w:val="a"/>
    <w:link w:val="af6"/>
    <w:semiHidden/>
    <w:unhideWhenUsed/>
    <w:rsid w:val="00FC7D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semiHidden/>
    <w:rsid w:val="00FC7DB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10</cp:revision>
  <dcterms:created xsi:type="dcterms:W3CDTF">2022-11-17T01:06:00Z</dcterms:created>
  <dcterms:modified xsi:type="dcterms:W3CDTF">2022-12-01T00:45:00Z</dcterms:modified>
</cp:coreProperties>
</file>